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F7803" w14:textId="5B773919" w:rsidR="00212B85" w:rsidRPr="006B6E7B" w:rsidRDefault="00212B85" w:rsidP="00212B8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  <w:r w:rsidRPr="006B6E7B">
        <w:rPr>
          <w:rFonts w:ascii="Arial" w:eastAsiaTheme="minorHAnsi" w:hAnsi="Arial" w:cs="Arial"/>
          <w:b/>
          <w:bCs/>
          <w:noProof/>
          <w:lang w:eastAsia="en-US"/>
        </w:rPr>
        <w:drawing>
          <wp:inline distT="0" distB="0" distL="0" distR="0" wp14:anchorId="0BB7F49A" wp14:editId="68F35E58">
            <wp:extent cx="1860550" cy="1397000"/>
            <wp:effectExtent l="0" t="0" r="6350" b="0"/>
            <wp:docPr id="2070420653" name="Picture 1" descr="A blue oval shaped badge with a mega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420653" name="Picture 1" descr="A blue oval shaped badge with a mega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6E7B">
        <w:rPr>
          <w:rStyle w:val="eop"/>
          <w:rFonts w:ascii="Arial" w:hAnsi="Arial" w:cs="Arial"/>
          <w:b/>
          <w:bCs/>
        </w:rPr>
        <w:t> </w:t>
      </w:r>
    </w:p>
    <w:p w14:paraId="571BD5AE" w14:textId="77777777" w:rsidR="00212B85" w:rsidRPr="00097878" w:rsidRDefault="00212B85" w:rsidP="00212B8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entury Gothic" w:hAnsi="Century Gothic" w:cs="Arial"/>
          <w:b/>
          <w:bCs/>
          <w:sz w:val="28"/>
          <w:szCs w:val="28"/>
          <w:u w:val="single"/>
        </w:rPr>
      </w:pPr>
      <w:r w:rsidRPr="00097878">
        <w:rPr>
          <w:rStyle w:val="normaltextrun"/>
          <w:rFonts w:ascii="Century Gothic" w:hAnsi="Century Gothic" w:cs="Arial"/>
          <w:b/>
          <w:bCs/>
          <w:sz w:val="28"/>
          <w:szCs w:val="28"/>
          <w:u w:val="single"/>
        </w:rPr>
        <w:t>Norfolk SEND Youth Forum</w:t>
      </w:r>
      <w:r w:rsidRPr="00097878">
        <w:rPr>
          <w:rStyle w:val="eop"/>
          <w:rFonts w:ascii="Century Gothic" w:hAnsi="Century Gothic" w:cs="Arial"/>
          <w:b/>
          <w:bCs/>
          <w:sz w:val="28"/>
          <w:szCs w:val="28"/>
          <w:u w:val="single"/>
        </w:rPr>
        <w:t> </w:t>
      </w:r>
    </w:p>
    <w:p w14:paraId="61E15A73" w14:textId="77777777" w:rsidR="00212B85" w:rsidRPr="00097878" w:rsidRDefault="00212B85" w:rsidP="00212B85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hAnsi="Century Gothic" w:cs="Arial"/>
          <w:b/>
          <w:bCs/>
          <w:sz w:val="28"/>
          <w:szCs w:val="28"/>
          <w:u w:val="single"/>
        </w:rPr>
      </w:pPr>
    </w:p>
    <w:p w14:paraId="1D57D508" w14:textId="689959D7" w:rsidR="00212B85" w:rsidRPr="00097878" w:rsidRDefault="00212B85" w:rsidP="00212B8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entury Gothic" w:hAnsi="Century Gothic" w:cs="Arial"/>
          <w:b/>
          <w:bCs/>
          <w:sz w:val="28"/>
          <w:szCs w:val="28"/>
          <w:u w:val="single"/>
        </w:rPr>
      </w:pPr>
      <w:r w:rsidRPr="00097878">
        <w:rPr>
          <w:rStyle w:val="normaltextrun"/>
          <w:rFonts w:ascii="Century Gothic" w:hAnsi="Century Gothic" w:cs="Arial"/>
          <w:b/>
          <w:bCs/>
          <w:sz w:val="28"/>
          <w:szCs w:val="28"/>
          <w:u w:val="single"/>
        </w:rPr>
        <w:t>Wednesday</w:t>
      </w:r>
      <w:r w:rsidR="00BB1C6F" w:rsidRPr="00097878">
        <w:rPr>
          <w:rStyle w:val="normaltextrun"/>
          <w:rFonts w:ascii="Century Gothic" w:hAnsi="Century Gothic" w:cs="Arial"/>
          <w:b/>
          <w:bCs/>
          <w:sz w:val="28"/>
          <w:szCs w:val="28"/>
          <w:u w:val="single"/>
        </w:rPr>
        <w:t xml:space="preserve"> 17th April</w:t>
      </w:r>
      <w:r w:rsidRPr="00097878">
        <w:rPr>
          <w:rStyle w:val="normaltextrun"/>
          <w:rFonts w:ascii="Century Gothic" w:hAnsi="Century Gothic" w:cs="Arial"/>
          <w:b/>
          <w:bCs/>
          <w:sz w:val="28"/>
          <w:szCs w:val="28"/>
          <w:u w:val="single"/>
        </w:rPr>
        <w:t>, 6:30 pm – 7:30pm</w:t>
      </w:r>
      <w:r w:rsidRPr="00097878">
        <w:rPr>
          <w:rStyle w:val="eop"/>
          <w:rFonts w:ascii="Century Gothic" w:hAnsi="Century Gothic" w:cs="Arial"/>
          <w:b/>
          <w:bCs/>
          <w:sz w:val="28"/>
          <w:szCs w:val="28"/>
          <w:u w:val="single"/>
        </w:rPr>
        <w:t> </w:t>
      </w:r>
    </w:p>
    <w:p w14:paraId="4D9452EC" w14:textId="77777777" w:rsidR="00212B85" w:rsidRPr="00097878" w:rsidRDefault="00212B85" w:rsidP="00212B85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hAnsi="Century Gothic" w:cs="Arial"/>
          <w:b/>
          <w:bCs/>
          <w:sz w:val="28"/>
          <w:szCs w:val="28"/>
          <w:u w:val="single"/>
        </w:rPr>
      </w:pPr>
    </w:p>
    <w:p w14:paraId="480ECE77" w14:textId="0EB2FDF4" w:rsidR="006B6E7B" w:rsidRPr="00097878" w:rsidRDefault="00212B85" w:rsidP="00B97F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 w:cs="Arial"/>
          <w:b/>
          <w:bCs/>
          <w:sz w:val="28"/>
          <w:szCs w:val="28"/>
          <w:u w:val="single"/>
        </w:rPr>
      </w:pPr>
      <w:r w:rsidRPr="00097878">
        <w:rPr>
          <w:rStyle w:val="normaltextrun"/>
          <w:rFonts w:ascii="Century Gothic" w:hAnsi="Century Gothic" w:cs="Arial"/>
          <w:b/>
          <w:bCs/>
          <w:sz w:val="28"/>
          <w:szCs w:val="28"/>
          <w:u w:val="single"/>
        </w:rPr>
        <w:t>Meeting Agenda</w:t>
      </w:r>
    </w:p>
    <w:p w14:paraId="57D61B6C" w14:textId="77777777" w:rsidR="00DE01B6" w:rsidRPr="00097878" w:rsidRDefault="00DE01B6" w:rsidP="00212B8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 w:cs="Arial"/>
          <w:b/>
          <w:bCs/>
          <w:sz w:val="28"/>
          <w:szCs w:val="28"/>
          <w:u w:val="single"/>
        </w:rPr>
      </w:pPr>
    </w:p>
    <w:p w14:paraId="0E3A2122" w14:textId="77777777" w:rsidR="00F226E4" w:rsidRPr="00097878" w:rsidRDefault="00DE01B6" w:rsidP="00F226E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entury Gothic" w:hAnsi="Century Gothic" w:cs="Arial"/>
          <w:b/>
          <w:bCs/>
          <w:sz w:val="28"/>
          <w:szCs w:val="28"/>
        </w:rPr>
      </w:pPr>
      <w:r w:rsidRPr="00097878">
        <w:rPr>
          <w:rStyle w:val="eop"/>
          <w:rFonts w:ascii="Century Gothic" w:hAnsi="Century Gothic" w:cs="Arial"/>
          <w:b/>
          <w:bCs/>
          <w:sz w:val="28"/>
          <w:szCs w:val="28"/>
        </w:rPr>
        <w:t>Introductions</w:t>
      </w:r>
    </w:p>
    <w:p w14:paraId="2637E094" w14:textId="77777777" w:rsidR="00D83F00" w:rsidRPr="00097878" w:rsidRDefault="00D83F00" w:rsidP="00D83F00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entury Gothic" w:hAnsi="Century Gothic" w:cs="Arial"/>
          <w:sz w:val="28"/>
          <w:szCs w:val="28"/>
        </w:rPr>
      </w:pPr>
    </w:p>
    <w:p w14:paraId="6A6E2BA3" w14:textId="6B5FCA7F" w:rsidR="00934999" w:rsidRPr="00097878" w:rsidRDefault="00F226E4" w:rsidP="00F226E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entury Gothic" w:hAnsi="Century Gothic" w:cs="Arial"/>
          <w:b/>
          <w:bCs/>
          <w:sz w:val="28"/>
          <w:szCs w:val="28"/>
        </w:rPr>
      </w:pPr>
      <w:r w:rsidRPr="00097878">
        <w:rPr>
          <w:rStyle w:val="eop"/>
          <w:rFonts w:ascii="Century Gothic" w:hAnsi="Century Gothic" w:cs="Arial"/>
          <w:b/>
          <w:bCs/>
          <w:sz w:val="28"/>
          <w:szCs w:val="28"/>
        </w:rPr>
        <w:t xml:space="preserve">Flourish Pledge </w:t>
      </w:r>
      <w:r w:rsidR="00BB1C6F" w:rsidRPr="00097878">
        <w:rPr>
          <w:rStyle w:val="eop"/>
          <w:rFonts w:ascii="Century Gothic" w:hAnsi="Century Gothic" w:cs="Arial"/>
          <w:b/>
          <w:bCs/>
          <w:sz w:val="28"/>
          <w:szCs w:val="28"/>
        </w:rPr>
        <w:t>2</w:t>
      </w:r>
      <w:r w:rsidR="00130C41" w:rsidRPr="00097878">
        <w:rPr>
          <w:rStyle w:val="eop"/>
          <w:rFonts w:ascii="Century Gothic" w:hAnsi="Century Gothic" w:cs="Arial"/>
          <w:b/>
          <w:bCs/>
          <w:sz w:val="28"/>
          <w:szCs w:val="28"/>
        </w:rPr>
        <w:t xml:space="preserve"> (Dawn)</w:t>
      </w:r>
      <w:r w:rsidR="00212B85" w:rsidRPr="00097878">
        <w:rPr>
          <w:rStyle w:val="eop"/>
          <w:rFonts w:ascii="Century Gothic" w:hAnsi="Century Gothic" w:cs="Arial"/>
          <w:b/>
          <w:bCs/>
          <w:sz w:val="28"/>
          <w:szCs w:val="28"/>
        </w:rPr>
        <w:t> </w:t>
      </w:r>
    </w:p>
    <w:p w14:paraId="15EB3F97" w14:textId="77777777" w:rsidR="006B6E7B" w:rsidRPr="00097878" w:rsidRDefault="006B6E7B" w:rsidP="006B6E7B">
      <w:pPr>
        <w:pStyle w:val="ListParagraph"/>
        <w:rPr>
          <w:rStyle w:val="eop"/>
          <w:rFonts w:ascii="Century Gothic" w:hAnsi="Century Gothic" w:cs="Arial"/>
          <w:b/>
          <w:bCs/>
          <w:sz w:val="28"/>
          <w:szCs w:val="28"/>
        </w:rPr>
      </w:pPr>
    </w:p>
    <w:p w14:paraId="34B16E8F" w14:textId="0C703FF1" w:rsidR="006B6E7B" w:rsidRPr="00097878" w:rsidRDefault="006B6E7B" w:rsidP="006B6E7B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entury Gothic" w:hAnsi="Century Gothic" w:cs="Arial"/>
          <w:sz w:val="28"/>
          <w:szCs w:val="28"/>
        </w:rPr>
      </w:pPr>
      <w:r w:rsidRPr="00097878">
        <w:rPr>
          <w:rStyle w:val="eop"/>
          <w:rFonts w:ascii="Century Gothic" w:hAnsi="Century Gothic" w:cs="Arial"/>
          <w:sz w:val="28"/>
          <w:szCs w:val="28"/>
        </w:rPr>
        <w:t>(Click on the link below to read</w:t>
      </w:r>
      <w:r w:rsidR="00507B3E" w:rsidRPr="00097878">
        <w:rPr>
          <w:rStyle w:val="eop"/>
          <w:rFonts w:ascii="Century Gothic" w:hAnsi="Century Gothic" w:cs="Arial"/>
          <w:sz w:val="28"/>
          <w:szCs w:val="28"/>
        </w:rPr>
        <w:t xml:space="preserve"> more about this!)</w:t>
      </w:r>
    </w:p>
    <w:p w14:paraId="1F8CF68A" w14:textId="77777777" w:rsidR="00934999" w:rsidRPr="00097878" w:rsidRDefault="00934999" w:rsidP="00507B3E">
      <w:pPr>
        <w:rPr>
          <w:rStyle w:val="eop"/>
          <w:rFonts w:ascii="Century Gothic" w:hAnsi="Century Gothic" w:cs="Arial"/>
          <w:sz w:val="28"/>
          <w:szCs w:val="28"/>
        </w:rPr>
      </w:pPr>
    </w:p>
    <w:p w14:paraId="3A6DA5FB" w14:textId="2B44E0F0" w:rsidR="00212B85" w:rsidRPr="00097878" w:rsidRDefault="00213CEB" w:rsidP="00934999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entury Gothic" w:hAnsi="Century Gothic" w:cs="Arial"/>
          <w:sz w:val="28"/>
          <w:szCs w:val="28"/>
        </w:rPr>
      </w:pPr>
      <w:hyperlink r:id="rId6" w:history="1">
        <w:r w:rsidR="00934999" w:rsidRPr="00097878">
          <w:rPr>
            <w:rStyle w:val="Hyperlink"/>
            <w:rFonts w:ascii="Century Gothic" w:hAnsi="Century Gothic" w:cs="Arial"/>
            <w:sz w:val="28"/>
            <w:szCs w:val="28"/>
          </w:rPr>
          <w:t>https://www.norfolk.gov.uk/what-we-do-and-how-we-work/policy-performance-and-partnerships/partnerships/children-and-young-people-partnerships/children-and-young-people-strategic-alliance/the-flourish-pledge</w:t>
        </w:r>
      </w:hyperlink>
      <w:r w:rsidR="00212B85" w:rsidRPr="00097878">
        <w:rPr>
          <w:rStyle w:val="eop"/>
          <w:rFonts w:ascii="Century Gothic" w:hAnsi="Century Gothic" w:cs="Arial"/>
          <w:sz w:val="28"/>
          <w:szCs w:val="28"/>
        </w:rPr>
        <w:t> </w:t>
      </w:r>
    </w:p>
    <w:p w14:paraId="48148D84" w14:textId="77777777" w:rsidR="00BB1C6F" w:rsidRPr="00097878" w:rsidRDefault="00BB1C6F" w:rsidP="00934999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entury Gothic" w:hAnsi="Century Gothic" w:cs="Arial"/>
          <w:sz w:val="28"/>
          <w:szCs w:val="28"/>
        </w:rPr>
      </w:pPr>
    </w:p>
    <w:p w14:paraId="43CB9F11" w14:textId="0B1D6283" w:rsidR="00BB1C6F" w:rsidRPr="00097878" w:rsidRDefault="00AC7DEA" w:rsidP="00AC7DE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entury Gothic" w:hAnsi="Century Gothic" w:cs="Arial"/>
          <w:sz w:val="28"/>
          <w:szCs w:val="28"/>
        </w:rPr>
      </w:pPr>
      <w:r w:rsidRPr="00097878">
        <w:rPr>
          <w:rStyle w:val="eop"/>
          <w:rFonts w:ascii="Century Gothic" w:hAnsi="Century Gothic" w:cs="Arial"/>
          <w:b/>
          <w:bCs/>
          <w:sz w:val="28"/>
          <w:szCs w:val="28"/>
        </w:rPr>
        <w:t xml:space="preserve">Visitor </w:t>
      </w:r>
      <w:r w:rsidRPr="00097878">
        <w:rPr>
          <w:rStyle w:val="eop"/>
          <w:rFonts w:ascii="Century Gothic" w:hAnsi="Century Gothic" w:cs="Arial"/>
          <w:sz w:val="28"/>
          <w:szCs w:val="28"/>
        </w:rPr>
        <w:t>– Amy Driver, SEND Participation Officer at Norfolk County Counc</w:t>
      </w:r>
      <w:r w:rsidR="0085728D" w:rsidRPr="00097878">
        <w:rPr>
          <w:rStyle w:val="eop"/>
          <w:rFonts w:ascii="Century Gothic" w:hAnsi="Century Gothic" w:cs="Arial"/>
          <w:sz w:val="28"/>
          <w:szCs w:val="28"/>
        </w:rPr>
        <w:t>il</w:t>
      </w:r>
      <w:r w:rsidR="00225DF5" w:rsidRPr="00097878">
        <w:rPr>
          <w:rStyle w:val="eop"/>
          <w:rFonts w:ascii="Century Gothic" w:hAnsi="Century Gothic" w:cs="Arial"/>
          <w:sz w:val="28"/>
          <w:szCs w:val="28"/>
        </w:rPr>
        <w:t xml:space="preserve"> (NCC)</w:t>
      </w:r>
      <w:r w:rsidR="0085728D" w:rsidRPr="00097878">
        <w:rPr>
          <w:rStyle w:val="eop"/>
          <w:rFonts w:ascii="Century Gothic" w:hAnsi="Century Gothic" w:cs="Arial"/>
          <w:sz w:val="28"/>
          <w:szCs w:val="28"/>
        </w:rPr>
        <w:t xml:space="preserve">. </w:t>
      </w:r>
    </w:p>
    <w:p w14:paraId="382A70F2" w14:textId="77777777" w:rsidR="00225DF5" w:rsidRPr="00097878" w:rsidRDefault="00225DF5" w:rsidP="00225DF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entury Gothic" w:hAnsi="Century Gothic" w:cs="Arial"/>
          <w:sz w:val="28"/>
          <w:szCs w:val="28"/>
        </w:rPr>
      </w:pPr>
    </w:p>
    <w:p w14:paraId="03E01388" w14:textId="6791B42E" w:rsidR="0085728D" w:rsidRPr="00097878" w:rsidRDefault="0085728D" w:rsidP="0085728D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entury Gothic" w:hAnsi="Century Gothic" w:cs="Arial"/>
          <w:sz w:val="28"/>
          <w:szCs w:val="28"/>
        </w:rPr>
      </w:pPr>
      <w:r w:rsidRPr="00097878">
        <w:rPr>
          <w:rStyle w:val="eop"/>
          <w:rFonts w:ascii="Century Gothic" w:hAnsi="Century Gothic" w:cs="Arial"/>
          <w:sz w:val="28"/>
          <w:szCs w:val="28"/>
        </w:rPr>
        <w:t xml:space="preserve">Amy would like your feedback </w:t>
      </w:r>
      <w:r w:rsidR="00225DF5" w:rsidRPr="00097878">
        <w:rPr>
          <w:rStyle w:val="eop"/>
          <w:rFonts w:ascii="Century Gothic" w:hAnsi="Century Gothic" w:cs="Arial"/>
          <w:sz w:val="28"/>
          <w:szCs w:val="28"/>
        </w:rPr>
        <w:t>on NCC SEND Strategy</w:t>
      </w:r>
    </w:p>
    <w:p w14:paraId="43F81ACB" w14:textId="77777777" w:rsidR="00225DF5" w:rsidRPr="00097878" w:rsidRDefault="00225DF5" w:rsidP="0085728D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entury Gothic" w:hAnsi="Century Gothic" w:cs="Arial"/>
          <w:sz w:val="28"/>
          <w:szCs w:val="28"/>
        </w:rPr>
      </w:pPr>
    </w:p>
    <w:p w14:paraId="56EC5215" w14:textId="7C31C853" w:rsidR="00225DF5" w:rsidRPr="00097878" w:rsidRDefault="00516815" w:rsidP="00225DF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entury Gothic" w:hAnsi="Century Gothic" w:cs="Arial"/>
          <w:sz w:val="28"/>
          <w:szCs w:val="28"/>
        </w:rPr>
      </w:pPr>
      <w:r w:rsidRPr="00097878">
        <w:rPr>
          <w:rStyle w:val="eop"/>
          <w:rFonts w:ascii="Century Gothic" w:hAnsi="Century Gothic" w:cs="Arial"/>
          <w:b/>
          <w:bCs/>
          <w:sz w:val="28"/>
          <w:szCs w:val="28"/>
        </w:rPr>
        <w:t xml:space="preserve">Visitor </w:t>
      </w:r>
      <w:r w:rsidRPr="00097878">
        <w:rPr>
          <w:rStyle w:val="eop"/>
          <w:rFonts w:ascii="Century Gothic" w:hAnsi="Century Gothic" w:cs="Arial"/>
          <w:sz w:val="28"/>
          <w:szCs w:val="28"/>
        </w:rPr>
        <w:t>– Maxine Blocksidge, SEND Adviser at Norfolk County Council (NCC).</w:t>
      </w:r>
    </w:p>
    <w:p w14:paraId="33B963C6" w14:textId="77777777" w:rsidR="00516815" w:rsidRPr="00097878" w:rsidRDefault="00516815" w:rsidP="0051681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entury Gothic" w:hAnsi="Century Gothic" w:cs="Arial"/>
          <w:sz w:val="28"/>
          <w:szCs w:val="28"/>
        </w:rPr>
      </w:pPr>
    </w:p>
    <w:p w14:paraId="1D5A2D46" w14:textId="23B49330" w:rsidR="00516815" w:rsidRPr="00097878" w:rsidRDefault="00B97FD8" w:rsidP="0051681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entury Gothic" w:hAnsi="Century Gothic" w:cs="Arial"/>
          <w:sz w:val="28"/>
          <w:szCs w:val="28"/>
        </w:rPr>
      </w:pPr>
      <w:r w:rsidRPr="00097878">
        <w:rPr>
          <w:rStyle w:val="eop"/>
          <w:rFonts w:ascii="Century Gothic" w:hAnsi="Century Gothic" w:cs="Arial"/>
          <w:sz w:val="28"/>
          <w:szCs w:val="28"/>
        </w:rPr>
        <w:t>A return visit to provide us with an update on SENDFEST 24!!!</w:t>
      </w:r>
    </w:p>
    <w:p w14:paraId="6972A41A" w14:textId="77777777" w:rsidR="00B97FD8" w:rsidRPr="00097878" w:rsidRDefault="00B97FD8" w:rsidP="0051681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entury Gothic" w:hAnsi="Century Gothic" w:cs="Arial"/>
          <w:sz w:val="28"/>
          <w:szCs w:val="28"/>
        </w:rPr>
      </w:pPr>
    </w:p>
    <w:p w14:paraId="3C3568CA" w14:textId="786B3226" w:rsidR="00B97FD8" w:rsidRPr="00097878" w:rsidRDefault="00B97FD8" w:rsidP="0051681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entury Gothic" w:hAnsi="Century Gothic" w:cs="Arial"/>
          <w:b/>
          <w:bCs/>
          <w:sz w:val="28"/>
          <w:szCs w:val="28"/>
        </w:rPr>
      </w:pPr>
      <w:r w:rsidRPr="00097878">
        <w:rPr>
          <w:rStyle w:val="eop"/>
          <w:rFonts w:ascii="Century Gothic" w:hAnsi="Century Gothic" w:cs="Arial"/>
          <w:b/>
          <w:bCs/>
          <w:sz w:val="28"/>
          <w:szCs w:val="28"/>
        </w:rPr>
        <w:t>Any Other Business (AOB)</w:t>
      </w:r>
    </w:p>
    <w:p w14:paraId="21EA12B2" w14:textId="77777777" w:rsidR="00B97FD8" w:rsidRPr="00097878" w:rsidRDefault="00B97FD8" w:rsidP="00B97FD8">
      <w:pPr>
        <w:spacing w:after="0" w:line="240" w:lineRule="auto"/>
        <w:ind w:left="1095"/>
        <w:textAlignment w:val="baseline"/>
        <w:rPr>
          <w:rFonts w:ascii="Century Gothic" w:eastAsia="Times New Roman" w:hAnsi="Century Gothic" w:cs="Segoe UI"/>
          <w:kern w:val="0"/>
          <w:sz w:val="28"/>
          <w:szCs w:val="28"/>
          <w:lang w:eastAsia="en-GB"/>
          <w14:ligatures w14:val="none"/>
        </w:rPr>
      </w:pPr>
    </w:p>
    <w:p w14:paraId="2B1F4D53" w14:textId="77777777" w:rsidR="005761D5" w:rsidRPr="005761D5" w:rsidRDefault="00B97FD8" w:rsidP="005761D5">
      <w:pPr>
        <w:numPr>
          <w:ilvl w:val="0"/>
          <w:numId w:val="8"/>
        </w:numPr>
        <w:spacing w:after="0" w:line="240" w:lineRule="auto"/>
        <w:ind w:left="1095" w:firstLine="0"/>
        <w:textAlignment w:val="baseline"/>
        <w:rPr>
          <w:rFonts w:ascii="Century Gothic" w:hAnsi="Century Gothic" w:cs="Arial"/>
          <w:sz w:val="28"/>
          <w:szCs w:val="28"/>
        </w:rPr>
      </w:pPr>
      <w:r w:rsidRPr="00BB1C6F">
        <w:rPr>
          <w:rFonts w:ascii="Century Gothic" w:eastAsia="Times New Roman" w:hAnsi="Century Gothic" w:cs="Segoe UI"/>
          <w:kern w:val="0"/>
          <w:sz w:val="28"/>
          <w:szCs w:val="28"/>
          <w:lang w:eastAsia="en-GB"/>
          <w14:ligatures w14:val="none"/>
        </w:rPr>
        <w:lastRenderedPageBreak/>
        <w:t xml:space="preserve">FLOURISH awards – anyone interested in being part of a panel to judge the applications? Saturday in June @ County Hall date TBC </w:t>
      </w:r>
    </w:p>
    <w:p w14:paraId="3A059717" w14:textId="37AE0C6C" w:rsidR="00B97FD8" w:rsidRPr="00097878" w:rsidRDefault="00B97FD8" w:rsidP="005761D5">
      <w:pPr>
        <w:numPr>
          <w:ilvl w:val="0"/>
          <w:numId w:val="8"/>
        </w:numPr>
        <w:spacing w:after="0" w:line="240" w:lineRule="auto"/>
        <w:ind w:left="1095" w:firstLine="0"/>
        <w:textAlignment w:val="baseline"/>
        <w:rPr>
          <w:rStyle w:val="eop"/>
          <w:rFonts w:ascii="Century Gothic" w:hAnsi="Century Gothic" w:cs="Arial"/>
          <w:sz w:val="28"/>
          <w:szCs w:val="28"/>
        </w:rPr>
      </w:pPr>
      <w:r w:rsidRPr="00BB1C6F">
        <w:rPr>
          <w:rFonts w:ascii="Century Gothic" w:eastAsia="Times New Roman" w:hAnsi="Century Gothic" w:cs="Segoe UI"/>
          <w:kern w:val="0"/>
          <w:sz w:val="28"/>
          <w:szCs w:val="28"/>
          <w:lang w:eastAsia="en-GB"/>
          <w14:ligatures w14:val="none"/>
        </w:rPr>
        <w:t xml:space="preserve">SEND Fest – can sign up for one day/support on the stall or the other – ask for </w:t>
      </w:r>
      <w:proofErr w:type="gramStart"/>
      <w:r w:rsidRPr="00BB1C6F">
        <w:rPr>
          <w:rFonts w:ascii="Century Gothic" w:eastAsia="Times New Roman" w:hAnsi="Century Gothic" w:cs="Segoe UI"/>
          <w:kern w:val="0"/>
          <w:sz w:val="28"/>
          <w:szCs w:val="28"/>
          <w:lang w:eastAsia="en-GB"/>
          <w14:ligatures w14:val="none"/>
        </w:rPr>
        <w:t>volunteers</w:t>
      </w:r>
      <w:proofErr w:type="gramEnd"/>
      <w:r w:rsidRPr="00BB1C6F">
        <w:rPr>
          <w:rFonts w:ascii="Century Gothic" w:eastAsia="Times New Roman" w:hAnsi="Century Gothic" w:cs="Segoe UI"/>
          <w:kern w:val="0"/>
          <w:sz w:val="28"/>
          <w:szCs w:val="28"/>
          <w:lang w:eastAsia="en-GB"/>
          <w14:ligatures w14:val="none"/>
        </w:rPr>
        <w:t>  </w:t>
      </w:r>
    </w:p>
    <w:p w14:paraId="4B065A4A" w14:textId="77777777" w:rsidR="00225DF5" w:rsidRPr="00097878" w:rsidRDefault="00225DF5" w:rsidP="0085728D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entury Gothic" w:hAnsi="Century Gothic" w:cs="Arial"/>
          <w:sz w:val="28"/>
          <w:szCs w:val="28"/>
        </w:rPr>
      </w:pPr>
    </w:p>
    <w:p w14:paraId="3DEF5B98" w14:textId="77777777" w:rsidR="00225DF5" w:rsidRPr="00097878" w:rsidRDefault="00225DF5" w:rsidP="0085728D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entury Gothic" w:hAnsi="Century Gothic" w:cs="Arial"/>
          <w:sz w:val="28"/>
          <w:szCs w:val="28"/>
        </w:rPr>
      </w:pPr>
    </w:p>
    <w:p w14:paraId="7DBBF8D7" w14:textId="77777777" w:rsidR="00225DF5" w:rsidRPr="00097878" w:rsidRDefault="00225DF5" w:rsidP="0085728D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entury Gothic" w:hAnsi="Century Gothic" w:cs="Arial"/>
          <w:sz w:val="28"/>
          <w:szCs w:val="28"/>
        </w:rPr>
      </w:pPr>
    </w:p>
    <w:sectPr w:rsidR="00225DF5" w:rsidRPr="000978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9133D"/>
    <w:multiLevelType w:val="multilevel"/>
    <w:tmpl w:val="8A80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7C7AD7"/>
    <w:multiLevelType w:val="hybridMultilevel"/>
    <w:tmpl w:val="8A1A8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8676E"/>
    <w:multiLevelType w:val="multilevel"/>
    <w:tmpl w:val="75F4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67622B"/>
    <w:multiLevelType w:val="hybridMultilevel"/>
    <w:tmpl w:val="CE342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D2074"/>
    <w:multiLevelType w:val="multilevel"/>
    <w:tmpl w:val="91F6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0E2D65"/>
    <w:multiLevelType w:val="hybridMultilevel"/>
    <w:tmpl w:val="05F83D62"/>
    <w:lvl w:ilvl="0" w:tplc="26A4BCFE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964801"/>
    <w:multiLevelType w:val="multilevel"/>
    <w:tmpl w:val="FE0C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123ACA"/>
    <w:multiLevelType w:val="multilevel"/>
    <w:tmpl w:val="41C0B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35162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7301547">
    <w:abstractNumId w:val="1"/>
  </w:num>
  <w:num w:numId="3" w16cid:durableId="2030711876">
    <w:abstractNumId w:val="2"/>
  </w:num>
  <w:num w:numId="4" w16cid:durableId="660084360">
    <w:abstractNumId w:val="1"/>
  </w:num>
  <w:num w:numId="5" w16cid:durableId="448202264">
    <w:abstractNumId w:val="5"/>
  </w:num>
  <w:num w:numId="6" w16cid:durableId="1988585409">
    <w:abstractNumId w:val="3"/>
  </w:num>
  <w:num w:numId="7" w16cid:durableId="1998222977">
    <w:abstractNumId w:val="7"/>
  </w:num>
  <w:num w:numId="8" w16cid:durableId="879439665">
    <w:abstractNumId w:val="4"/>
  </w:num>
  <w:num w:numId="9" w16cid:durableId="1943802508">
    <w:abstractNumId w:val="0"/>
  </w:num>
  <w:num w:numId="10" w16cid:durableId="4235765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85"/>
    <w:rsid w:val="00097878"/>
    <w:rsid w:val="000B36E1"/>
    <w:rsid w:val="000D19FE"/>
    <w:rsid w:val="00130C41"/>
    <w:rsid w:val="00212B85"/>
    <w:rsid w:val="00213CEB"/>
    <w:rsid w:val="00225DF5"/>
    <w:rsid w:val="00263109"/>
    <w:rsid w:val="00394A50"/>
    <w:rsid w:val="003A4A9C"/>
    <w:rsid w:val="003B1C45"/>
    <w:rsid w:val="003E0298"/>
    <w:rsid w:val="00507B3E"/>
    <w:rsid w:val="00516815"/>
    <w:rsid w:val="005761D5"/>
    <w:rsid w:val="006B6E7B"/>
    <w:rsid w:val="0070126C"/>
    <w:rsid w:val="007E3D89"/>
    <w:rsid w:val="0085728D"/>
    <w:rsid w:val="008763EF"/>
    <w:rsid w:val="008F5631"/>
    <w:rsid w:val="00934999"/>
    <w:rsid w:val="00960291"/>
    <w:rsid w:val="009A0EBF"/>
    <w:rsid w:val="00AC7DEA"/>
    <w:rsid w:val="00B97FD8"/>
    <w:rsid w:val="00BB1C6F"/>
    <w:rsid w:val="00C37E75"/>
    <w:rsid w:val="00C6399C"/>
    <w:rsid w:val="00C84AA3"/>
    <w:rsid w:val="00D83F00"/>
    <w:rsid w:val="00DE01B6"/>
    <w:rsid w:val="00E832B7"/>
    <w:rsid w:val="00F2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D2A0C"/>
  <w15:chartTrackingRefBased/>
  <w15:docId w15:val="{404835FD-3E81-4F89-8F3C-ADE6FCAB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B85"/>
    <w:pPr>
      <w:spacing w:line="252" w:lineRule="auto"/>
      <w:ind w:left="720"/>
      <w:contextualSpacing/>
    </w:pPr>
    <w:rPr>
      <w:kern w:val="0"/>
      <w14:ligatures w14:val="none"/>
    </w:rPr>
  </w:style>
  <w:style w:type="paragraph" w:customStyle="1" w:styleId="paragraph">
    <w:name w:val="paragraph"/>
    <w:basedOn w:val="Normal"/>
    <w:rsid w:val="0021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eop">
    <w:name w:val="eop"/>
    <w:basedOn w:val="DefaultParagraphFont"/>
    <w:rsid w:val="00212B85"/>
  </w:style>
  <w:style w:type="character" w:customStyle="1" w:styleId="normaltextrun">
    <w:name w:val="normaltextrun"/>
    <w:basedOn w:val="DefaultParagraphFont"/>
    <w:rsid w:val="00212B85"/>
  </w:style>
  <w:style w:type="character" w:styleId="Hyperlink">
    <w:name w:val="Hyperlink"/>
    <w:basedOn w:val="DefaultParagraphFont"/>
    <w:uiPriority w:val="99"/>
    <w:unhideWhenUsed/>
    <w:rsid w:val="009349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6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7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rfolk.gov.uk/what-we-do-and-how-we-work/policy-performance-and-partnerships/partnerships/children-and-young-people-partnerships/children-and-young-people-strategic-alliance/the-flourish-pledg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968</Characters>
  <Application>Microsoft Office Word</Application>
  <DocSecurity>4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Robinson</dc:creator>
  <cp:keywords/>
  <dc:description/>
  <cp:lastModifiedBy>Belinda Coxall</cp:lastModifiedBy>
  <cp:revision>2</cp:revision>
  <dcterms:created xsi:type="dcterms:W3CDTF">2024-05-03T08:22:00Z</dcterms:created>
  <dcterms:modified xsi:type="dcterms:W3CDTF">2024-05-03T08:22:00Z</dcterms:modified>
</cp:coreProperties>
</file>